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AD5C" w14:textId="77777777" w:rsidR="003D3219" w:rsidRPr="00524C7E" w:rsidRDefault="009235D0" w:rsidP="00524C7E">
      <w:pPr>
        <w:pStyle w:val="Heading1"/>
        <w:pBdr>
          <w:bottom w:val="none" w:sz="0" w:space="0" w:color="auto"/>
        </w:pBdr>
        <w:rPr>
          <w:rFonts w:asciiTheme="minorHAnsi" w:hAnsiTheme="minorHAnsi" w:cstheme="minorHAnsi"/>
          <w:b w:val="0"/>
          <w:color w:val="180F5E"/>
          <w:sz w:val="40"/>
          <w:szCs w:val="40"/>
        </w:rPr>
      </w:pPr>
      <w:r>
        <w:rPr>
          <w:rFonts w:asciiTheme="minorHAnsi" w:hAnsiTheme="minorHAnsi" w:cstheme="minorHAnsi"/>
          <w:b w:val="0"/>
          <w:color w:val="180F5E"/>
          <w:sz w:val="40"/>
          <w:szCs w:val="40"/>
        </w:rPr>
        <w:t>Model</w:t>
      </w:r>
      <w:r w:rsidR="005472BF" w:rsidRPr="00524C7E">
        <w:rPr>
          <w:rFonts w:asciiTheme="minorHAnsi" w:hAnsiTheme="minorHAnsi" w:cstheme="minorHAnsi"/>
          <w:b w:val="0"/>
          <w:color w:val="180F5E"/>
          <w:sz w:val="40"/>
          <w:szCs w:val="40"/>
        </w:rPr>
        <w:t xml:space="preserve"> Notice for Annual General Meetings </w:t>
      </w:r>
    </w:p>
    <w:p w14:paraId="39BA438A" w14:textId="77777777" w:rsidR="005472BF" w:rsidRDefault="0090175F" w:rsidP="0090175F">
      <w:r>
        <w:t xml:space="preserve">We’re required to give </w:t>
      </w:r>
      <w:r w:rsidR="005472BF">
        <w:t xml:space="preserve">14 days’ notice </w:t>
      </w:r>
      <w:r>
        <w:t>t</w:t>
      </w:r>
      <w:r w:rsidR="005472BF">
        <w:t>o Brigade Members advising the holding of the B</w:t>
      </w:r>
      <w:r>
        <w:t>rigade’s Annual General Meeting</w:t>
      </w:r>
      <w:r w:rsidR="00524C7E">
        <w:t>.</w:t>
      </w:r>
    </w:p>
    <w:p w14:paraId="39BDE9E9" w14:textId="77777777" w:rsidR="0090175F" w:rsidRDefault="0090175F" w:rsidP="0090175F"/>
    <w:p w14:paraId="45C3753F" w14:textId="77777777" w:rsidR="0090175F" w:rsidRPr="0090175F" w:rsidRDefault="00524C7E" w:rsidP="0090175F">
      <w:pPr>
        <w:rPr>
          <w:b/>
          <w:sz w:val="28"/>
          <w:szCs w:val="28"/>
        </w:rPr>
      </w:pPr>
      <w:r>
        <w:rPr>
          <w:b/>
          <w:sz w:val="28"/>
          <w:szCs w:val="28"/>
        </w:rPr>
        <w:t>[</w:t>
      </w:r>
      <w:r w:rsidRPr="00524C7E">
        <w:rPr>
          <w:b/>
          <w:sz w:val="28"/>
          <w:szCs w:val="28"/>
          <w:highlight w:val="lightGray"/>
        </w:rPr>
        <w:t>Brigade name</w:t>
      </w:r>
      <w:r>
        <w:rPr>
          <w:b/>
          <w:sz w:val="28"/>
          <w:szCs w:val="28"/>
        </w:rPr>
        <w:t>]</w:t>
      </w:r>
      <w:r w:rsidR="0090175F">
        <w:rPr>
          <w:b/>
          <w:sz w:val="28"/>
          <w:szCs w:val="28"/>
        </w:rPr>
        <w:t xml:space="preserve"> – N</w:t>
      </w:r>
      <w:r w:rsidR="0090175F" w:rsidRPr="0090175F">
        <w:rPr>
          <w:b/>
          <w:sz w:val="28"/>
          <w:szCs w:val="28"/>
        </w:rPr>
        <w:t>otice of Annual General Meeting</w:t>
      </w:r>
    </w:p>
    <w:p w14:paraId="7675D769" w14:textId="77777777" w:rsidR="005472BF" w:rsidRDefault="005472BF" w:rsidP="005472BF">
      <w:r>
        <w:t xml:space="preserve">Notice is given that the Annual General Meeting of the </w:t>
      </w:r>
      <w:r w:rsidR="00524C7E">
        <w:t>[</w:t>
      </w:r>
      <w:r w:rsidR="00524C7E" w:rsidRPr="00524C7E">
        <w:rPr>
          <w:highlight w:val="lightGray"/>
        </w:rPr>
        <w:t>Brigade name</w:t>
      </w:r>
      <w:r w:rsidR="00524C7E">
        <w:t>]</w:t>
      </w:r>
      <w:r>
        <w:t xml:space="preserve"> will be held at the </w:t>
      </w:r>
      <w:r w:rsidRPr="0030193E">
        <w:rPr>
          <w:highlight w:val="lightGray"/>
        </w:rPr>
        <w:t xml:space="preserve">Fire Station, </w:t>
      </w:r>
      <w:r w:rsidR="00524C7E">
        <w:t>[</w:t>
      </w:r>
      <w:r w:rsidR="00524C7E" w:rsidRPr="00524C7E">
        <w:rPr>
          <w:highlight w:val="lightGray"/>
        </w:rPr>
        <w:t>address</w:t>
      </w:r>
      <w:r w:rsidR="00524C7E">
        <w:t>]</w:t>
      </w:r>
      <w:r>
        <w:t xml:space="preserve">, on </w:t>
      </w:r>
      <w:r w:rsidR="0090175F">
        <w:t>[</w:t>
      </w:r>
      <w:r w:rsidR="0090175F" w:rsidRPr="0090175F">
        <w:rPr>
          <w:highlight w:val="lightGray"/>
        </w:rPr>
        <w:t xml:space="preserve">Day and Date, e.g. </w:t>
      </w:r>
      <w:r w:rsidR="0090175F">
        <w:rPr>
          <w:highlight w:val="lightGray"/>
        </w:rPr>
        <w:t>Monday 30</w:t>
      </w:r>
      <w:r w:rsidRPr="00E05180">
        <w:rPr>
          <w:highlight w:val="lightGray"/>
          <w:vertAlign w:val="superscript"/>
        </w:rPr>
        <w:t>t</w:t>
      </w:r>
      <w:r w:rsidR="0090175F" w:rsidRPr="00E05180">
        <w:rPr>
          <w:highlight w:val="lightGray"/>
          <w:vertAlign w:val="superscript"/>
        </w:rPr>
        <w:t>h</w:t>
      </w:r>
      <w:r w:rsidRPr="0090175F">
        <w:rPr>
          <w:highlight w:val="lightGray"/>
        </w:rPr>
        <w:t xml:space="preserve"> September 2</w:t>
      </w:r>
      <w:r w:rsidR="0090175F" w:rsidRPr="0090175F">
        <w:rPr>
          <w:highlight w:val="lightGray"/>
        </w:rPr>
        <w:t>019</w:t>
      </w:r>
      <w:r w:rsidR="0090175F">
        <w:t>]</w:t>
      </w:r>
      <w:r>
        <w:t xml:space="preserve"> commencing at </w:t>
      </w:r>
      <w:r w:rsidR="0090175F">
        <w:t>[</w:t>
      </w:r>
      <w:r w:rsidR="0090175F" w:rsidRPr="00E05180">
        <w:rPr>
          <w:highlight w:val="lightGray"/>
        </w:rPr>
        <w:t>time</w:t>
      </w:r>
      <w:r w:rsidR="00E05180" w:rsidRPr="00E05180">
        <w:rPr>
          <w:highlight w:val="lightGray"/>
        </w:rPr>
        <w:t>, e.g. 19.30</w:t>
      </w:r>
      <w:r w:rsidR="0090175F">
        <w:t xml:space="preserve">] </w:t>
      </w:r>
      <w:r>
        <w:t xml:space="preserve">hours. The agenda for this meeting has been posted on the Brigade’s website and noticeboard, hard copies are available in advance at the fire station and will also be available on the night prior to the commencement of the meeting. Dress: Tunics, light blue shirts, without </w:t>
      </w:r>
      <w:r w:rsidR="0090175F">
        <w:t>m</w:t>
      </w:r>
      <w:r>
        <w:t xml:space="preserve">edals. </w:t>
      </w:r>
    </w:p>
    <w:p w14:paraId="21D5DC12" w14:textId="77777777" w:rsidR="005472BF" w:rsidRPr="003D3219" w:rsidRDefault="003D3219" w:rsidP="005472BF">
      <w:pPr>
        <w:rPr>
          <w:u w:val="single"/>
        </w:rPr>
      </w:pPr>
      <w:r>
        <w:t>Brigade Secretary:</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685B02" w14:textId="77777777" w:rsidR="005472BF" w:rsidRPr="003D3219" w:rsidRDefault="005472BF" w:rsidP="005472BF">
      <w:pPr>
        <w:rPr>
          <w:u w:val="single"/>
        </w:rPr>
      </w:pPr>
      <w:r>
        <w:t xml:space="preserve">Date of Notice:           </w:t>
      </w:r>
      <w:r w:rsidR="003D3219">
        <w:tab/>
      </w:r>
      <w:r w:rsidR="003D3219">
        <w:rPr>
          <w:u w:val="single"/>
        </w:rPr>
        <w:tab/>
      </w:r>
      <w:r w:rsidR="003D3219">
        <w:rPr>
          <w:u w:val="single"/>
        </w:rPr>
        <w:tab/>
      </w:r>
      <w:r w:rsidR="003D3219">
        <w:rPr>
          <w:u w:val="single"/>
        </w:rPr>
        <w:tab/>
      </w:r>
      <w:r w:rsidR="003D3219">
        <w:rPr>
          <w:u w:val="single"/>
        </w:rPr>
        <w:tab/>
      </w:r>
      <w:r w:rsidR="003D3219">
        <w:rPr>
          <w:u w:val="single"/>
        </w:rPr>
        <w:tab/>
      </w:r>
      <w:r w:rsidR="003D3219">
        <w:rPr>
          <w:u w:val="single"/>
        </w:rPr>
        <w:tab/>
      </w:r>
      <w:r w:rsidR="003D3219">
        <w:rPr>
          <w:u w:val="single"/>
        </w:rPr>
        <w:tab/>
      </w:r>
      <w:r w:rsidR="003D3219">
        <w:rPr>
          <w:u w:val="single"/>
        </w:rPr>
        <w:tab/>
      </w:r>
      <w:r w:rsidR="003D3219">
        <w:rPr>
          <w:u w:val="single"/>
        </w:rPr>
        <w:tab/>
      </w:r>
    </w:p>
    <w:p w14:paraId="5278259B" w14:textId="77777777" w:rsidR="005472BF" w:rsidRDefault="005472BF" w:rsidP="005472BF">
      <w:r>
        <w:t xml:space="preserve"> </w:t>
      </w:r>
    </w:p>
    <w:p w14:paraId="664788E4" w14:textId="77777777" w:rsidR="005472BF" w:rsidRDefault="003D3219" w:rsidP="005472BF">
      <w:r>
        <w:rPr>
          <w:noProof/>
          <w:lang w:eastAsia="en-NZ"/>
        </w:rPr>
        <mc:AlternateContent>
          <mc:Choice Requires="wps">
            <w:drawing>
              <wp:anchor distT="0" distB="0" distL="114300" distR="114300" simplePos="0" relativeHeight="251659264" behindDoc="0" locked="0" layoutInCell="1" allowOverlap="1" wp14:anchorId="2228D801" wp14:editId="13F35BBC">
                <wp:simplePos x="0" y="0"/>
                <wp:positionH relativeFrom="column">
                  <wp:posOffset>-38101</wp:posOffset>
                </wp:positionH>
                <wp:positionV relativeFrom="paragraph">
                  <wp:posOffset>116205</wp:posOffset>
                </wp:positionV>
                <wp:extent cx="5743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435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9F9CC12"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9.15pt" to="44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" strokecolor="black [3200]" strokeweight="1.5pt">
                <v:stroke joinstyle="miter"/>
              </v:line>
            </w:pict>
          </mc:Fallback>
        </mc:AlternateContent>
      </w:r>
      <w:r w:rsidR="005472BF">
        <w:t xml:space="preserve">  </w:t>
      </w:r>
    </w:p>
    <w:p w14:paraId="615B8E02" w14:textId="77777777" w:rsidR="0090175F" w:rsidRPr="00524C7E" w:rsidRDefault="009235D0" w:rsidP="00524C7E">
      <w:pPr>
        <w:pStyle w:val="Heading1"/>
        <w:pBdr>
          <w:bottom w:val="none" w:sz="0" w:space="0" w:color="auto"/>
        </w:pBdr>
        <w:rPr>
          <w:rFonts w:asciiTheme="minorHAnsi" w:hAnsiTheme="minorHAnsi" w:cstheme="minorHAnsi"/>
          <w:b w:val="0"/>
          <w:color w:val="180F5E"/>
          <w:sz w:val="40"/>
          <w:szCs w:val="40"/>
        </w:rPr>
      </w:pPr>
      <w:r>
        <w:rPr>
          <w:rFonts w:asciiTheme="minorHAnsi" w:hAnsiTheme="minorHAnsi" w:cstheme="minorHAnsi"/>
          <w:b w:val="0"/>
          <w:color w:val="180F5E"/>
          <w:sz w:val="40"/>
          <w:szCs w:val="40"/>
        </w:rPr>
        <w:t>Model</w:t>
      </w:r>
      <w:r w:rsidR="0090175F" w:rsidRPr="00524C7E">
        <w:rPr>
          <w:rFonts w:asciiTheme="minorHAnsi" w:hAnsiTheme="minorHAnsi" w:cstheme="minorHAnsi"/>
          <w:b w:val="0"/>
          <w:color w:val="180F5E"/>
          <w:sz w:val="40"/>
          <w:szCs w:val="40"/>
        </w:rPr>
        <w:t xml:space="preserve"> Notice for Special General Meetings</w:t>
      </w:r>
    </w:p>
    <w:p w14:paraId="1063D43F" w14:textId="77777777" w:rsidR="005472BF" w:rsidRDefault="0090175F" w:rsidP="0090175F">
      <w:r>
        <w:t>We’re required to give</w:t>
      </w:r>
      <w:r w:rsidR="005472BF">
        <w:t xml:space="preserve"> 48 hours’ notice to Brigade Members advising the holding of a Special</w:t>
      </w:r>
      <w:r>
        <w:t xml:space="preserve"> General Meeting of the Brigade</w:t>
      </w:r>
      <w:r w:rsidR="00524C7E">
        <w:t>.</w:t>
      </w:r>
    </w:p>
    <w:p w14:paraId="60D22F7B" w14:textId="77777777" w:rsidR="005472BF" w:rsidRDefault="005472BF" w:rsidP="003D3219"/>
    <w:p w14:paraId="7A745D2B" w14:textId="77777777" w:rsidR="0090175F" w:rsidRPr="0090175F" w:rsidRDefault="00524C7E" w:rsidP="003D3219">
      <w:pPr>
        <w:rPr>
          <w:b/>
          <w:sz w:val="28"/>
          <w:szCs w:val="28"/>
        </w:rPr>
      </w:pPr>
      <w:r>
        <w:rPr>
          <w:b/>
          <w:sz w:val="28"/>
          <w:szCs w:val="28"/>
        </w:rPr>
        <w:t>[</w:t>
      </w:r>
      <w:r w:rsidRPr="00524C7E">
        <w:rPr>
          <w:b/>
          <w:sz w:val="28"/>
          <w:szCs w:val="28"/>
          <w:highlight w:val="lightGray"/>
        </w:rPr>
        <w:t>Brigade name</w:t>
      </w:r>
      <w:r>
        <w:rPr>
          <w:b/>
          <w:sz w:val="28"/>
          <w:szCs w:val="28"/>
        </w:rPr>
        <w:t>]</w:t>
      </w:r>
      <w:r w:rsidR="0090175F" w:rsidRPr="0090175F">
        <w:rPr>
          <w:b/>
          <w:sz w:val="28"/>
          <w:szCs w:val="28"/>
        </w:rPr>
        <w:t xml:space="preserve"> – Notice of Special General Meeting</w:t>
      </w:r>
    </w:p>
    <w:p w14:paraId="5D273281" w14:textId="77777777" w:rsidR="005472BF" w:rsidRDefault="005472BF" w:rsidP="005472BF">
      <w:r>
        <w:t xml:space="preserve">Notice is given that </w:t>
      </w:r>
      <w:r w:rsidR="00FC273D">
        <w:t>a</w:t>
      </w:r>
      <w:r>
        <w:t xml:space="preserve"> Special General Meeting of the </w:t>
      </w:r>
      <w:r w:rsidR="00524C7E">
        <w:t>[</w:t>
      </w:r>
      <w:r w:rsidR="00524C7E" w:rsidRPr="00524C7E">
        <w:rPr>
          <w:highlight w:val="lightGray"/>
        </w:rPr>
        <w:t>Brigade name</w:t>
      </w:r>
      <w:r w:rsidR="00524C7E">
        <w:t>]</w:t>
      </w:r>
      <w:r>
        <w:t xml:space="preserve"> will be held at the </w:t>
      </w:r>
      <w:r w:rsidRPr="0030193E">
        <w:rPr>
          <w:highlight w:val="lightGray"/>
        </w:rPr>
        <w:t xml:space="preserve">Fire Station, </w:t>
      </w:r>
      <w:r w:rsidR="00524C7E">
        <w:t>[</w:t>
      </w:r>
      <w:r w:rsidR="00524C7E" w:rsidRPr="00524C7E">
        <w:rPr>
          <w:highlight w:val="lightGray"/>
        </w:rPr>
        <w:t>address</w:t>
      </w:r>
      <w:r w:rsidR="00524C7E">
        <w:t>]</w:t>
      </w:r>
      <w:r>
        <w:t xml:space="preserve">, on </w:t>
      </w:r>
      <w:r w:rsidR="0090175F">
        <w:t>[</w:t>
      </w:r>
      <w:r w:rsidR="0090175F" w:rsidRPr="0090175F">
        <w:rPr>
          <w:highlight w:val="lightGray"/>
        </w:rPr>
        <w:t>Day and Date, e.g. Monday 3</w:t>
      </w:r>
      <w:r w:rsidR="0090175F">
        <w:rPr>
          <w:highlight w:val="lightGray"/>
        </w:rPr>
        <w:t>0</w:t>
      </w:r>
      <w:r w:rsidR="0090175F" w:rsidRPr="0090175F">
        <w:rPr>
          <w:highlight w:val="lightGray"/>
          <w:vertAlign w:val="superscript"/>
        </w:rPr>
        <w:t>th</w:t>
      </w:r>
      <w:r w:rsidR="0090175F" w:rsidRPr="0090175F">
        <w:rPr>
          <w:highlight w:val="lightGray"/>
        </w:rPr>
        <w:t xml:space="preserve"> September 2019</w:t>
      </w:r>
      <w:r w:rsidR="0090175F">
        <w:t xml:space="preserve">] </w:t>
      </w:r>
      <w:r>
        <w:t xml:space="preserve">commencing </w:t>
      </w:r>
      <w:r w:rsidR="00E05180">
        <w:t>at [</w:t>
      </w:r>
      <w:r w:rsidR="00E05180" w:rsidRPr="00E05180">
        <w:rPr>
          <w:highlight w:val="lightGray"/>
        </w:rPr>
        <w:t>time, e.g. 19.30</w:t>
      </w:r>
      <w:r w:rsidR="00E05180">
        <w:t xml:space="preserve">] </w:t>
      </w:r>
      <w:r>
        <w:t>hours. I have received a request by the majority of Brigade members for such a m</w:t>
      </w:r>
      <w:r w:rsidR="00E05180">
        <w:t xml:space="preserve">eeting pursuant to Brigade Rules </w:t>
      </w:r>
      <w:r>
        <w:t xml:space="preserve">and I advise that the </w:t>
      </w:r>
      <w:r w:rsidR="00E05180">
        <w:t>[</w:t>
      </w:r>
      <w:r w:rsidR="0030193E" w:rsidRPr="0030193E">
        <w:rPr>
          <w:highlight w:val="lightGray"/>
        </w:rPr>
        <w:t xml:space="preserve">list all business to be discussed at the special general meeting, e.g. </w:t>
      </w:r>
      <w:r w:rsidRPr="0030193E">
        <w:rPr>
          <w:highlight w:val="lightGray"/>
        </w:rPr>
        <w:t xml:space="preserve">sole </w:t>
      </w:r>
      <w:r w:rsidRPr="00E05180">
        <w:rPr>
          <w:highlight w:val="lightGray"/>
        </w:rPr>
        <w:t>item on the agenda concerns the proposed replacement of our Scania appliance</w:t>
      </w:r>
      <w:r w:rsidR="00E05180">
        <w:t>]</w:t>
      </w:r>
      <w:r>
        <w:t xml:space="preserve">. Dress: Dark blues. </w:t>
      </w:r>
    </w:p>
    <w:p w14:paraId="43C970AE" w14:textId="77777777" w:rsidR="003D3219" w:rsidRPr="003D3219" w:rsidRDefault="003D3219" w:rsidP="003D3219">
      <w:pPr>
        <w:rPr>
          <w:u w:val="single"/>
        </w:rPr>
      </w:pPr>
      <w:r>
        <w:t>Brigade Secretary:</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F499AE" w14:textId="77777777" w:rsidR="003D3219" w:rsidRPr="003D3219" w:rsidRDefault="003D3219" w:rsidP="003D3219">
      <w:pPr>
        <w:rPr>
          <w:u w:val="single"/>
        </w:rPr>
      </w:pPr>
      <w:r>
        <w:t xml:space="preserve">Date of Notice: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B87337" w14:textId="77777777" w:rsidR="00221361" w:rsidRDefault="00221361">
      <w:pPr>
        <w:rPr>
          <w:b/>
        </w:rPr>
      </w:pPr>
    </w:p>
    <w:sectPr w:rsidR="00221361" w:rsidSect="005472BF">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1AD6" w14:textId="77777777" w:rsidR="005472BF" w:rsidRDefault="005472BF" w:rsidP="005472BF">
      <w:pPr>
        <w:spacing w:after="0" w:line="240" w:lineRule="auto"/>
      </w:pPr>
      <w:r>
        <w:separator/>
      </w:r>
    </w:p>
  </w:endnote>
  <w:endnote w:type="continuationSeparator" w:id="0">
    <w:p w14:paraId="1C30249A" w14:textId="77777777" w:rsidR="005472BF" w:rsidRDefault="005472BF" w:rsidP="0054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7965" w14:textId="77777777" w:rsidR="005472BF" w:rsidRDefault="005472BF">
    <w:pPr>
      <w:pStyle w:val="Footer"/>
    </w:pPr>
    <w:r w:rsidRPr="00764DC4">
      <w:rPr>
        <w:rFonts w:eastAsia="Calibri"/>
        <w:noProof/>
        <w:lang w:eastAsia="en-NZ"/>
      </w:rPr>
      <w:drawing>
        <wp:anchor distT="0" distB="0" distL="114300" distR="114300" simplePos="0" relativeHeight="251661312" behindDoc="1" locked="0" layoutInCell="1" allowOverlap="1" wp14:anchorId="088FA3CD" wp14:editId="098B9D2F">
          <wp:simplePos x="0" y="0"/>
          <wp:positionH relativeFrom="page">
            <wp:posOffset>-38100</wp:posOffset>
          </wp:positionH>
          <wp:positionV relativeFrom="page">
            <wp:posOffset>10071735</wp:posOffset>
          </wp:positionV>
          <wp:extent cx="7541160" cy="566128"/>
          <wp:effectExtent l="0" t="0" r="317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png"/>
                  <pic:cNvPicPr/>
                </pic:nvPicPr>
                <pic:blipFill rotWithShape="1">
                  <a:blip r:embed="rId1" cstate="print">
                    <a:extLst>
                      <a:ext uri="{28A0092B-C50C-407E-A947-70E740481C1C}">
                        <a14:useLocalDpi xmlns:a14="http://schemas.microsoft.com/office/drawing/2010/main" val="0"/>
                      </a:ext>
                    </a:extLst>
                  </a:blip>
                  <a:srcRect t="94425"/>
                  <a:stretch/>
                </pic:blipFill>
                <pic:spPr bwMode="auto">
                  <a:xfrm>
                    <a:off x="0" y="0"/>
                    <a:ext cx="7541160" cy="5661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2340" w14:textId="77777777" w:rsidR="005472BF" w:rsidRDefault="005472BF" w:rsidP="005472BF">
      <w:pPr>
        <w:spacing w:after="0" w:line="240" w:lineRule="auto"/>
      </w:pPr>
      <w:r>
        <w:separator/>
      </w:r>
    </w:p>
  </w:footnote>
  <w:footnote w:type="continuationSeparator" w:id="0">
    <w:p w14:paraId="09398CCF" w14:textId="77777777" w:rsidR="005472BF" w:rsidRDefault="005472BF" w:rsidP="0054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2329" w14:textId="77777777" w:rsidR="005472BF" w:rsidRDefault="005472BF">
    <w:pPr>
      <w:pStyle w:val="Header"/>
    </w:pPr>
    <w:r w:rsidRPr="006D7985">
      <w:rPr>
        <w:b/>
        <w:noProof/>
        <w:color w:val="FF0000"/>
        <w:sz w:val="28"/>
        <w:szCs w:val="28"/>
        <w:lang w:eastAsia="en-NZ"/>
      </w:rPr>
      <w:drawing>
        <wp:anchor distT="0" distB="0" distL="114300" distR="114300" simplePos="0" relativeHeight="251659264" behindDoc="0" locked="0" layoutInCell="1" allowOverlap="1" wp14:anchorId="29DC7F93" wp14:editId="0B16E659">
          <wp:simplePos x="0" y="0"/>
          <wp:positionH relativeFrom="page">
            <wp:posOffset>495300</wp:posOffset>
          </wp:positionH>
          <wp:positionV relativeFrom="page">
            <wp:posOffset>353695</wp:posOffset>
          </wp:positionV>
          <wp:extent cx="1764665" cy="890270"/>
          <wp:effectExtent l="0" t="0" r="6985" b="5080"/>
          <wp:wrapNone/>
          <wp:docPr id="10" name="Picture 10" descr="FENZ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Z HEADER.jpg"/>
                  <pic:cNvPicPr/>
                </pic:nvPicPr>
                <pic:blipFill>
                  <a:blip r:embed="rId1"/>
                  <a:stretch>
                    <a:fillRect/>
                  </a:stretch>
                </pic:blipFill>
                <pic:spPr>
                  <a:xfrm>
                    <a:off x="0" y="0"/>
                    <a:ext cx="1764665" cy="890270"/>
                  </a:xfrm>
                  <a:prstGeom prst="rect">
                    <a:avLst/>
                  </a:prstGeom>
                </pic:spPr>
              </pic:pic>
            </a:graphicData>
          </a:graphic>
        </wp:anchor>
      </w:drawing>
    </w:r>
  </w:p>
  <w:p w14:paraId="54F6AED7" w14:textId="77777777" w:rsidR="005472BF" w:rsidRDefault="005472BF">
    <w:pPr>
      <w:pStyle w:val="Header"/>
    </w:pPr>
  </w:p>
  <w:p w14:paraId="169E4ADF" w14:textId="77777777" w:rsidR="00524C7E" w:rsidRDefault="00524C7E">
    <w:pPr>
      <w:pStyle w:val="Header"/>
    </w:pPr>
  </w:p>
  <w:p w14:paraId="51AAFB8B" w14:textId="77777777" w:rsidR="00524C7E" w:rsidRDefault="00524C7E">
    <w:pPr>
      <w:pStyle w:val="Header"/>
    </w:pPr>
  </w:p>
  <w:p w14:paraId="2780D59F" w14:textId="77777777" w:rsidR="00524C7E" w:rsidRDefault="00524C7E">
    <w:pPr>
      <w:pStyle w:val="Header"/>
    </w:pPr>
  </w:p>
  <w:p w14:paraId="148FEB3D" w14:textId="77777777" w:rsidR="00524C7E" w:rsidRDefault="00524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A65"/>
    <w:multiLevelType w:val="hybridMultilevel"/>
    <w:tmpl w:val="C3CA9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FF209C"/>
    <w:multiLevelType w:val="hybridMultilevel"/>
    <w:tmpl w:val="7E8AEDC8"/>
    <w:lvl w:ilvl="0" w:tplc="213E986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9937E86"/>
    <w:multiLevelType w:val="hybridMultilevel"/>
    <w:tmpl w:val="E1C256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9A24BA6"/>
    <w:multiLevelType w:val="hybridMultilevel"/>
    <w:tmpl w:val="A2D077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C010B85"/>
    <w:multiLevelType w:val="hybridMultilevel"/>
    <w:tmpl w:val="D16214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62247719">
    <w:abstractNumId w:val="4"/>
  </w:num>
  <w:num w:numId="2" w16cid:durableId="1425108606">
    <w:abstractNumId w:val="2"/>
  </w:num>
  <w:num w:numId="3" w16cid:durableId="1340423942">
    <w:abstractNumId w:val="0"/>
  </w:num>
  <w:num w:numId="4" w16cid:durableId="187568416">
    <w:abstractNumId w:val="3"/>
  </w:num>
  <w:num w:numId="5" w16cid:durableId="69103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BF"/>
    <w:rsid w:val="000C7E51"/>
    <w:rsid w:val="00116DBF"/>
    <w:rsid w:val="002207F7"/>
    <w:rsid w:val="00221361"/>
    <w:rsid w:val="00240E1B"/>
    <w:rsid w:val="0030193E"/>
    <w:rsid w:val="00305270"/>
    <w:rsid w:val="003D3219"/>
    <w:rsid w:val="00442524"/>
    <w:rsid w:val="00524C7E"/>
    <w:rsid w:val="005472BF"/>
    <w:rsid w:val="00881B82"/>
    <w:rsid w:val="008C1E5D"/>
    <w:rsid w:val="0090175F"/>
    <w:rsid w:val="009235D0"/>
    <w:rsid w:val="009777C0"/>
    <w:rsid w:val="00993315"/>
    <w:rsid w:val="00A97F61"/>
    <w:rsid w:val="00CC423A"/>
    <w:rsid w:val="00E05180"/>
    <w:rsid w:val="00E95C72"/>
    <w:rsid w:val="00EA4EB1"/>
    <w:rsid w:val="00EC792B"/>
    <w:rsid w:val="00F42AD1"/>
    <w:rsid w:val="00F84C64"/>
    <w:rsid w:val="00FC273D"/>
    <w:rsid w:val="00FD34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0B17"/>
  <w15:chartTrackingRefBased/>
  <w15:docId w15:val="{1A3257EB-B90E-4EAE-8054-D4598A77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rsid w:val="005472BF"/>
    <w:pPr>
      <w:pBdr>
        <w:bottom w:val="single" w:sz="2" w:space="12" w:color="737578"/>
      </w:pBdr>
      <w:tabs>
        <w:tab w:val="right" w:pos="9639"/>
      </w:tabs>
      <w:spacing w:after="0" w:line="240" w:lineRule="auto"/>
      <w:outlineLvl w:val="0"/>
    </w:pPr>
    <w:rPr>
      <w:rFonts w:ascii="Gill Sans MT" w:eastAsia="Calibri" w:hAnsi="Gill Sans MT" w:cs="Times New Roman"/>
      <w:b/>
      <w:color w:val="F15A29"/>
      <w:sz w:val="44"/>
      <w:szCs w:val="44"/>
      <w:lang w:val="en-GB"/>
    </w:rPr>
  </w:style>
  <w:style w:type="paragraph" w:styleId="Heading2">
    <w:name w:val="heading 2"/>
    <w:basedOn w:val="Normal"/>
    <w:next w:val="Normal"/>
    <w:link w:val="Heading2Char"/>
    <w:uiPriority w:val="9"/>
    <w:unhideWhenUsed/>
    <w:qFormat/>
    <w:rsid w:val="00A97F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2BF"/>
    <w:rPr>
      <w:rFonts w:ascii="Gill Sans MT" w:eastAsia="Calibri" w:hAnsi="Gill Sans MT" w:cs="Times New Roman"/>
      <w:b/>
      <w:color w:val="F15A29"/>
      <w:sz w:val="44"/>
      <w:szCs w:val="44"/>
      <w:lang w:val="en-GB"/>
    </w:rPr>
  </w:style>
  <w:style w:type="paragraph" w:styleId="Header">
    <w:name w:val="header"/>
    <w:basedOn w:val="Normal"/>
    <w:link w:val="HeaderChar"/>
    <w:uiPriority w:val="99"/>
    <w:unhideWhenUsed/>
    <w:rsid w:val="00547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BF"/>
  </w:style>
  <w:style w:type="paragraph" w:styleId="Footer">
    <w:name w:val="footer"/>
    <w:basedOn w:val="Normal"/>
    <w:link w:val="FooterChar"/>
    <w:uiPriority w:val="99"/>
    <w:unhideWhenUsed/>
    <w:rsid w:val="00547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BF"/>
  </w:style>
  <w:style w:type="paragraph" w:styleId="ListParagraph">
    <w:name w:val="List Paragraph"/>
    <w:basedOn w:val="Normal"/>
    <w:uiPriority w:val="34"/>
    <w:qFormat/>
    <w:rsid w:val="008C1E5D"/>
    <w:pPr>
      <w:ind w:left="720"/>
      <w:contextualSpacing/>
    </w:pPr>
  </w:style>
  <w:style w:type="character" w:customStyle="1" w:styleId="Heading2Char">
    <w:name w:val="Heading 2 Char"/>
    <w:basedOn w:val="DefaultParagraphFont"/>
    <w:link w:val="Heading2"/>
    <w:uiPriority w:val="9"/>
    <w:rsid w:val="00A97F6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A97F61"/>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A97F61"/>
    <w:pPr>
      <w:spacing w:before="60" w:after="60" w:line="240" w:lineRule="auto"/>
    </w:pPr>
    <w:rPr>
      <w:rFonts w:eastAsia="Times New Roman" w:cs="Times New Roman"/>
      <w:szCs w:val="24"/>
      <w:lang w:val="en-GB"/>
    </w:rPr>
  </w:style>
  <w:style w:type="paragraph" w:customStyle="1" w:styleId="Tableheading">
    <w:name w:val="Table heading"/>
    <w:qFormat/>
    <w:rsid w:val="00A97F61"/>
    <w:pPr>
      <w:spacing w:before="60" w:after="60" w:line="240" w:lineRule="auto"/>
    </w:pPr>
    <w:rPr>
      <w:rFonts w:eastAsia="Times New Roman" w:cs="Times New Roman"/>
      <w:b/>
      <w:szCs w:val="24"/>
      <w:lang w:val="en-GB"/>
    </w:rPr>
  </w:style>
  <w:style w:type="paragraph" w:customStyle="1" w:styleId="TableText0">
    <w:name w:val="Table Text"/>
    <w:basedOn w:val="Normal"/>
    <w:uiPriority w:val="1"/>
    <w:qFormat/>
    <w:rsid w:val="00A97F61"/>
    <w:pPr>
      <w:spacing w:after="320" w:line="264" w:lineRule="auto"/>
    </w:pPr>
    <w:rPr>
      <w:rFonts w:ascii="Trebuchet MS" w:eastAsia="Times New Roman" w:hAnsi="Trebuchet MS" w:cs="Times New Roman"/>
      <w:color w:val="0D0D0D"/>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A5EA4F04784DBBADEEFAF1C9DAE9" ma:contentTypeVersion="18" ma:contentTypeDescription="Create a new document." ma:contentTypeScope="" ma:versionID="af63899d2c0bf7a0fdc20203648e6e5d">
  <xsd:schema xmlns:xsd="http://www.w3.org/2001/XMLSchema" xmlns:xs="http://www.w3.org/2001/XMLSchema" xmlns:p="http://schemas.microsoft.com/office/2006/metadata/properties" xmlns:ns2="4d646c10-2f1e-4013-a9a7-c855581f4ae0" xmlns:ns3="e2ff608d-87a4-4e7a-aca4-761dd54ea639" targetNamespace="http://schemas.microsoft.com/office/2006/metadata/properties" ma:root="true" ma:fieldsID="783ed4ced10c77a92874ac651fba6880" ns2:_="" ns3:_="">
    <xsd:import namespace="4d646c10-2f1e-4013-a9a7-c855581f4ae0"/>
    <xsd:import namespace="e2ff608d-87a4-4e7a-aca4-761dd54ea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6c10-2f1e-4013-a9a7-c855581f4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dc9f36-1c58-4be4-b35d-cff3aac978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f608d-87a4-4e7a-aca4-761dd54ea6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caa936-be0d-48f2-b144-e76c1b24c687}" ma:internalName="TaxCatchAll" ma:showField="CatchAllData" ma:web="e2ff608d-87a4-4e7a-aca4-761dd54ea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646c10-2f1e-4013-a9a7-c855581f4ae0">
      <Terms xmlns="http://schemas.microsoft.com/office/infopath/2007/PartnerControls"/>
    </lcf76f155ced4ddcb4097134ff3c332f>
    <TaxCatchAll xmlns="e2ff608d-87a4-4e7a-aca4-761dd54ea639" xsi:nil="true"/>
  </documentManagement>
</p:properties>
</file>

<file path=customXml/itemProps1.xml><?xml version="1.0" encoding="utf-8"?>
<ds:datastoreItem xmlns:ds="http://schemas.openxmlformats.org/officeDocument/2006/customXml" ds:itemID="{688413BD-5ADA-4225-8606-67D2DAAA9A4B}"/>
</file>

<file path=customXml/itemProps2.xml><?xml version="1.0" encoding="utf-8"?>
<ds:datastoreItem xmlns:ds="http://schemas.openxmlformats.org/officeDocument/2006/customXml" ds:itemID="{F9123E7A-34A6-4054-84D4-D62FF4F2CD46}"/>
</file>

<file path=customXml/itemProps3.xml><?xml version="1.0" encoding="utf-8"?>
<ds:datastoreItem xmlns:ds="http://schemas.openxmlformats.org/officeDocument/2006/customXml" ds:itemID="{3F048EA4-4338-4936-83A2-8BCE43849216}"/>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1306</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Kirsten</dc:creator>
  <cp:keywords/>
  <dc:description/>
  <cp:lastModifiedBy>Jane Davie</cp:lastModifiedBy>
  <cp:revision>2</cp:revision>
  <dcterms:created xsi:type="dcterms:W3CDTF">2023-02-21T21:55:00Z</dcterms:created>
  <dcterms:modified xsi:type="dcterms:W3CDTF">2023-02-21T21:55:00Z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0x0101009A06A5EA4F04784DBBADEEFAF1C9DAE9</vt:lpwstr>
  </property>
</Properties>
</file>